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2E" w:rsidRPr="000D6FB7" w:rsidRDefault="00C97D4C" w:rsidP="000D6FB7">
      <w:pPr>
        <w:spacing w:after="0" w:line="240" w:lineRule="auto"/>
        <w:jc w:val="center"/>
        <w:rPr>
          <w:b/>
          <w:sz w:val="110"/>
          <w:szCs w:val="110"/>
        </w:rPr>
      </w:pPr>
      <w:r w:rsidRPr="000D6FB7">
        <w:rPr>
          <w:b/>
          <w:sz w:val="110"/>
          <w:szCs w:val="110"/>
        </w:rPr>
        <w:t>Hav</w:t>
      </w:r>
      <w:r w:rsidR="002C6D3A" w:rsidRPr="000D6FB7">
        <w:rPr>
          <w:b/>
          <w:sz w:val="110"/>
          <w:szCs w:val="110"/>
        </w:rPr>
        <w:t>e</w:t>
      </w:r>
      <w:r w:rsidRPr="000D6FB7">
        <w:rPr>
          <w:b/>
          <w:sz w:val="110"/>
          <w:szCs w:val="110"/>
        </w:rPr>
        <w:t xml:space="preserve"> a bountiful vegetable garden</w:t>
      </w:r>
    </w:p>
    <w:p w:rsidR="00C97D4C" w:rsidRDefault="001B1416" w:rsidP="00C97D4C">
      <w:pPr>
        <w:jc w:val="center"/>
        <w:rPr>
          <w:b/>
          <w:sz w:val="96"/>
          <w:szCs w:val="96"/>
        </w:rPr>
      </w:pPr>
      <w:r>
        <w:rPr>
          <w:b/>
          <w:noProof/>
          <w:sz w:val="96"/>
          <w:szCs w:val="96"/>
        </w:rPr>
        <w:drawing>
          <wp:inline distT="0" distB="0" distL="0" distR="0" wp14:anchorId="22547E60">
            <wp:extent cx="2771078"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3317" cy="1877941"/>
                    </a:xfrm>
                    <a:prstGeom prst="rect">
                      <a:avLst/>
                    </a:prstGeom>
                    <a:noFill/>
                  </pic:spPr>
                </pic:pic>
              </a:graphicData>
            </a:graphic>
          </wp:inline>
        </w:drawing>
      </w:r>
    </w:p>
    <w:p w:rsidR="00102D92" w:rsidRDefault="002C6D3A" w:rsidP="00C97D4C">
      <w:pPr>
        <w:jc w:val="center"/>
        <w:rPr>
          <w:b/>
          <w:sz w:val="40"/>
          <w:szCs w:val="40"/>
        </w:rPr>
      </w:pPr>
      <w:r>
        <w:rPr>
          <w:b/>
          <w:sz w:val="40"/>
          <w:szCs w:val="40"/>
        </w:rPr>
        <w:t>Learn s</w:t>
      </w:r>
      <w:r w:rsidR="00102D92">
        <w:rPr>
          <w:b/>
          <w:sz w:val="40"/>
          <w:szCs w:val="40"/>
        </w:rPr>
        <w:t>olutions to common garden problems and pests</w:t>
      </w:r>
    </w:p>
    <w:p w:rsidR="001B1416" w:rsidRDefault="001B1416" w:rsidP="002E0B58">
      <w:pPr>
        <w:spacing w:after="0" w:line="240" w:lineRule="auto"/>
        <w:jc w:val="center"/>
        <w:rPr>
          <w:b/>
          <w:sz w:val="52"/>
          <w:szCs w:val="52"/>
        </w:rPr>
      </w:pPr>
      <w:r>
        <w:rPr>
          <w:b/>
          <w:sz w:val="52"/>
          <w:szCs w:val="52"/>
        </w:rPr>
        <w:t>Woodruff County Library - Augusta</w:t>
      </w:r>
    </w:p>
    <w:p w:rsidR="00102D92" w:rsidRDefault="00102D92" w:rsidP="002E0B58">
      <w:pPr>
        <w:spacing w:after="0" w:line="240" w:lineRule="auto"/>
        <w:jc w:val="center"/>
        <w:rPr>
          <w:b/>
          <w:sz w:val="52"/>
          <w:szCs w:val="52"/>
        </w:rPr>
      </w:pPr>
      <w:r w:rsidRPr="00102D92">
        <w:rPr>
          <w:b/>
          <w:sz w:val="52"/>
          <w:szCs w:val="52"/>
        </w:rPr>
        <w:t xml:space="preserve">Monday, </w:t>
      </w:r>
      <w:r w:rsidR="001B1416">
        <w:rPr>
          <w:b/>
          <w:sz w:val="52"/>
          <w:szCs w:val="52"/>
        </w:rPr>
        <w:t>April 25</w:t>
      </w:r>
      <w:r w:rsidR="002C6D3A">
        <w:rPr>
          <w:b/>
          <w:sz w:val="52"/>
          <w:szCs w:val="52"/>
        </w:rPr>
        <w:t xml:space="preserve">    </w:t>
      </w:r>
      <w:r w:rsidR="001B1416">
        <w:rPr>
          <w:b/>
          <w:sz w:val="52"/>
          <w:szCs w:val="52"/>
        </w:rPr>
        <w:t>5</w:t>
      </w:r>
      <w:r w:rsidRPr="00102D92">
        <w:rPr>
          <w:b/>
          <w:sz w:val="52"/>
          <w:szCs w:val="52"/>
        </w:rPr>
        <w:t>:00 pm</w:t>
      </w:r>
    </w:p>
    <w:p w:rsidR="002C6D3A" w:rsidRPr="002E0B58" w:rsidRDefault="002C6D3A" w:rsidP="002E0B58">
      <w:pPr>
        <w:spacing w:after="0" w:line="240" w:lineRule="auto"/>
        <w:jc w:val="center"/>
        <w:rPr>
          <w:b/>
          <w:sz w:val="52"/>
          <w:szCs w:val="52"/>
        </w:rPr>
      </w:pPr>
      <w:r w:rsidRPr="002E0B58">
        <w:rPr>
          <w:b/>
          <w:sz w:val="52"/>
          <w:szCs w:val="52"/>
        </w:rPr>
        <w:t>Open to the public, Free of charge</w:t>
      </w:r>
    </w:p>
    <w:p w:rsidR="00102D92" w:rsidRDefault="001B1416" w:rsidP="00C97D4C">
      <w:pPr>
        <w:jc w:val="center"/>
        <w:rPr>
          <w:b/>
          <w:sz w:val="52"/>
          <w:szCs w:val="52"/>
        </w:rPr>
      </w:pPr>
      <w:bookmarkStart w:id="0" w:name="_GoBack"/>
      <w:bookmarkEnd w:id="0"/>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343535</wp:posOffset>
                </wp:positionV>
                <wp:extent cx="2143125" cy="698500"/>
                <wp:effectExtent l="9525" t="8255" r="952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8500"/>
                        </a:xfrm>
                        <a:prstGeom prst="rect">
                          <a:avLst/>
                        </a:prstGeom>
                        <a:solidFill>
                          <a:srgbClr val="FFFFFF"/>
                        </a:solidFill>
                        <a:ln w="9525">
                          <a:solidFill>
                            <a:srgbClr val="000000"/>
                          </a:solidFill>
                          <a:miter lim="800000"/>
                          <a:headEnd/>
                          <a:tailEnd/>
                        </a:ln>
                      </wps:spPr>
                      <wps:txbx>
                        <w:txbxContent>
                          <w:p w:rsidR="000D6FB7" w:rsidRPr="001B1416" w:rsidRDefault="000D6FB7" w:rsidP="000D5DCA">
                            <w:pPr>
                              <w:spacing w:after="0" w:line="240" w:lineRule="auto"/>
                              <w:rPr>
                                <w:sz w:val="26"/>
                                <w:szCs w:val="26"/>
                              </w:rPr>
                            </w:pPr>
                            <w:r w:rsidRPr="001B1416">
                              <w:rPr>
                                <w:sz w:val="26"/>
                                <w:szCs w:val="26"/>
                              </w:rPr>
                              <w:t>For more information:</w:t>
                            </w:r>
                          </w:p>
                          <w:p w:rsidR="000D6FB7" w:rsidRPr="001B1416" w:rsidRDefault="001B1416" w:rsidP="000D5DCA">
                            <w:pPr>
                              <w:spacing w:after="0" w:line="240" w:lineRule="auto"/>
                              <w:rPr>
                                <w:sz w:val="26"/>
                                <w:szCs w:val="26"/>
                              </w:rPr>
                            </w:pPr>
                            <w:r w:rsidRPr="001B1416">
                              <w:rPr>
                                <w:sz w:val="26"/>
                                <w:szCs w:val="26"/>
                              </w:rPr>
                              <w:t>Woodruff</w:t>
                            </w:r>
                            <w:r w:rsidR="000D6FB7" w:rsidRPr="001B1416">
                              <w:rPr>
                                <w:sz w:val="26"/>
                                <w:szCs w:val="26"/>
                              </w:rPr>
                              <w:t xml:space="preserve"> County Extension Service</w:t>
                            </w:r>
                            <w:r w:rsidRPr="001B1416">
                              <w:rPr>
                                <w:sz w:val="26"/>
                                <w:szCs w:val="26"/>
                              </w:rPr>
                              <w:t xml:space="preserve">     </w:t>
                            </w:r>
                            <w:r w:rsidR="000D6FB7" w:rsidRPr="001B1416">
                              <w:rPr>
                                <w:sz w:val="26"/>
                                <w:szCs w:val="26"/>
                              </w:rPr>
                              <w:t>870-</w:t>
                            </w:r>
                            <w:r w:rsidRPr="001B1416">
                              <w:rPr>
                                <w:sz w:val="26"/>
                                <w:szCs w:val="26"/>
                              </w:rPr>
                              <w:t>347-2556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27.05pt;width:168.7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">
                <v:textbox>
                  <w:txbxContent>
                    <w:p w:rsidR="000D6FB7" w:rsidRPr="001B1416" w:rsidRDefault="000D6FB7" w:rsidP="000D5DCA">
                      <w:pPr>
                        <w:spacing w:after="0" w:line="240" w:lineRule="auto"/>
                        <w:rPr>
                          <w:sz w:val="26"/>
                          <w:szCs w:val="26"/>
                        </w:rPr>
                      </w:pPr>
                      <w:r w:rsidRPr="001B1416">
                        <w:rPr>
                          <w:sz w:val="26"/>
                          <w:szCs w:val="26"/>
                        </w:rPr>
                        <w:t>For more information:</w:t>
                      </w:r>
                    </w:p>
                    <w:p w:rsidR="000D6FB7" w:rsidRPr="001B1416" w:rsidRDefault="001B1416" w:rsidP="000D5DCA">
                      <w:pPr>
                        <w:spacing w:after="0" w:line="240" w:lineRule="auto"/>
                        <w:rPr>
                          <w:sz w:val="26"/>
                          <w:szCs w:val="26"/>
                        </w:rPr>
                      </w:pPr>
                      <w:r w:rsidRPr="001B1416">
                        <w:rPr>
                          <w:sz w:val="26"/>
                          <w:szCs w:val="26"/>
                        </w:rPr>
                        <w:t>Woodruff</w:t>
                      </w:r>
                      <w:r w:rsidR="000D6FB7" w:rsidRPr="001B1416">
                        <w:rPr>
                          <w:sz w:val="26"/>
                          <w:szCs w:val="26"/>
                        </w:rPr>
                        <w:t xml:space="preserve"> County Extension Service</w:t>
                      </w:r>
                      <w:r w:rsidRPr="001B1416">
                        <w:rPr>
                          <w:sz w:val="26"/>
                          <w:szCs w:val="26"/>
                        </w:rPr>
                        <w:t xml:space="preserve">     </w:t>
                      </w:r>
                      <w:r w:rsidR="000D6FB7" w:rsidRPr="001B1416">
                        <w:rPr>
                          <w:sz w:val="26"/>
                          <w:szCs w:val="26"/>
                        </w:rPr>
                        <w:t>870-</w:t>
                      </w:r>
                      <w:r w:rsidRPr="001B1416">
                        <w:rPr>
                          <w:sz w:val="26"/>
                          <w:szCs w:val="26"/>
                        </w:rPr>
                        <w:t>347-2556</w:t>
                      </w:r>
                    </w:p>
                  </w:txbxContent>
                </v:textbox>
              </v:shape>
            </w:pict>
          </mc:Fallback>
        </mc:AlternateContent>
      </w:r>
      <w:r>
        <w:rPr>
          <w:b/>
          <w:noProof/>
          <w:sz w:val="52"/>
          <w:szCs w:val="52"/>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229870</wp:posOffset>
                </wp:positionV>
                <wp:extent cx="2400300" cy="14458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45895"/>
                        </a:xfrm>
                        <a:prstGeom prst="rect">
                          <a:avLst/>
                        </a:prstGeom>
                        <a:solidFill>
                          <a:srgbClr val="FFFFFF"/>
                        </a:solidFill>
                        <a:ln w="9525">
                          <a:noFill/>
                          <a:miter lim="800000"/>
                          <a:headEnd/>
                          <a:tailEnd/>
                        </a:ln>
                      </wps:spPr>
                      <wps:txbx>
                        <w:txbxContent>
                          <w:p w:rsidR="000D6FB7" w:rsidRDefault="000D6FB7">
                            <w:r>
                              <w:t>Presented by:</w:t>
                            </w:r>
                          </w:p>
                          <w:p w:rsidR="000D6FB7" w:rsidRDefault="001B1416">
                            <w:r w:rsidRPr="001B1416">
                              <w:drawing>
                                <wp:inline distT="0" distB="0" distL="0" distR="0" wp14:anchorId="6FFEECD2" wp14:editId="21D01ADE">
                                  <wp:extent cx="2133600" cy="3940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21" cy="394013"/>
                                          </a:xfrm>
                                          <a:prstGeom prst="rect">
                                            <a:avLst/>
                                          </a:prstGeom>
                                          <a:noFill/>
                                          <a:ln>
                                            <a:noFill/>
                                          </a:ln>
                                        </pic:spPr>
                                      </pic:pic>
                                    </a:graphicData>
                                  </a:graphic>
                                </wp:inline>
                              </w:drawing>
                            </w:r>
                          </w:p>
                          <w:p w:rsidR="000D6FB7" w:rsidRDefault="000D6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5pt;margin-top:18.1pt;width:189pt;height:1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kwJAIAACU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" stroked="f">
                <v:textbox>
                  <w:txbxContent>
                    <w:p w:rsidR="000D6FB7" w:rsidRDefault="000D6FB7">
                      <w:r>
                        <w:t>Presented by:</w:t>
                      </w:r>
                    </w:p>
                    <w:p w:rsidR="000D6FB7" w:rsidRDefault="001B1416">
                      <w:r w:rsidRPr="001B1416">
                        <w:drawing>
                          <wp:inline distT="0" distB="0" distL="0" distR="0" wp14:anchorId="6FFEECD2" wp14:editId="21D01ADE">
                            <wp:extent cx="2133600" cy="3940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21" cy="394013"/>
                                    </a:xfrm>
                                    <a:prstGeom prst="rect">
                                      <a:avLst/>
                                    </a:prstGeom>
                                    <a:noFill/>
                                    <a:ln>
                                      <a:noFill/>
                                    </a:ln>
                                  </pic:spPr>
                                </pic:pic>
                              </a:graphicData>
                            </a:graphic>
                          </wp:inline>
                        </w:drawing>
                      </w:r>
                    </w:p>
                    <w:p w:rsidR="000D6FB7" w:rsidRDefault="000D6FB7"/>
                  </w:txbxContent>
                </v:textbox>
              </v:shape>
            </w:pict>
          </mc:Fallback>
        </mc:AlternateContent>
      </w:r>
      <w:r w:rsidR="00102D92" w:rsidRPr="00102D92">
        <w:rPr>
          <w:b/>
          <w:noProof/>
          <w:sz w:val="52"/>
          <w:szCs w:val="52"/>
        </w:rPr>
        <w:drawing>
          <wp:inline distT="0" distB="0" distL="0" distR="0">
            <wp:extent cx="1913103" cy="2200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35710" cy="2226276"/>
                    </a:xfrm>
                    <a:prstGeom prst="rect">
                      <a:avLst/>
                    </a:prstGeom>
                  </pic:spPr>
                </pic:pic>
              </a:graphicData>
            </a:graphic>
          </wp:inline>
        </w:drawing>
      </w:r>
    </w:p>
    <w:p w:rsidR="001B1416" w:rsidRPr="009F305A" w:rsidRDefault="001B1416" w:rsidP="001B1416">
      <w:pPr>
        <w:rPr>
          <w:sz w:val="16"/>
          <w:szCs w:val="16"/>
        </w:rPr>
      </w:pPr>
      <w:r w:rsidRPr="009F305A">
        <w:rPr>
          <w:sz w:val="16"/>
          <w:szCs w:val="16"/>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r>
        <w:rPr>
          <w:sz w:val="16"/>
          <w:szCs w:val="16"/>
        </w:rPr>
        <w:t xml:space="preserve">  </w:t>
      </w:r>
      <w:r w:rsidRPr="009F305A">
        <w:rPr>
          <w:sz w:val="16"/>
          <w:szCs w:val="16"/>
        </w:rPr>
        <w:t>The Arkansas Cooperative Extension Service is an equal opportunity/equal access/affirmative action institution. If you require a reasonable accommodation to participate or need materials in another format, please contact your County Extension office (or other appropriate office) as soon as possible. Dial 711 for Arkansas Relay.</w:t>
      </w:r>
    </w:p>
    <w:p w:rsidR="001B1416" w:rsidRPr="001B1416" w:rsidRDefault="001B1416" w:rsidP="00C97D4C">
      <w:pPr>
        <w:jc w:val="center"/>
        <w:rPr>
          <w:b/>
          <w:sz w:val="20"/>
          <w:szCs w:val="20"/>
        </w:rPr>
      </w:pPr>
    </w:p>
    <w:sectPr w:rsidR="001B1416" w:rsidRPr="001B1416" w:rsidSect="00F537B5">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03"/>
    <w:rsid w:val="000D5DCA"/>
    <w:rsid w:val="000D6FB7"/>
    <w:rsid w:val="00102D92"/>
    <w:rsid w:val="001B1416"/>
    <w:rsid w:val="002923F8"/>
    <w:rsid w:val="002C6D3A"/>
    <w:rsid w:val="002E0B58"/>
    <w:rsid w:val="00357B48"/>
    <w:rsid w:val="0042600B"/>
    <w:rsid w:val="004645D9"/>
    <w:rsid w:val="00495A4E"/>
    <w:rsid w:val="00556C2E"/>
    <w:rsid w:val="005F3570"/>
    <w:rsid w:val="00856E92"/>
    <w:rsid w:val="009329C0"/>
    <w:rsid w:val="00974DBD"/>
    <w:rsid w:val="00B1467F"/>
    <w:rsid w:val="00B44148"/>
    <w:rsid w:val="00C97D4C"/>
    <w:rsid w:val="00CB2AC2"/>
    <w:rsid w:val="00DF0355"/>
    <w:rsid w:val="00F537B5"/>
    <w:rsid w:val="00F7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RichardKlerk</dc:creator>
  <cp:lastModifiedBy>Raklerk</cp:lastModifiedBy>
  <cp:revision>2</cp:revision>
  <cp:lastPrinted>2011-04-25T13:04:00Z</cp:lastPrinted>
  <dcterms:created xsi:type="dcterms:W3CDTF">2016-03-29T21:06:00Z</dcterms:created>
  <dcterms:modified xsi:type="dcterms:W3CDTF">2016-03-29T21:06:00Z</dcterms:modified>
</cp:coreProperties>
</file>